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DD6331" w:rsidRDefault="00F65AB0" w:rsidP="00DD6331">
      <w:pPr>
        <w:spacing w:line="360" w:lineRule="auto"/>
        <w:jc w:val="both"/>
        <w:rPr>
          <w:rFonts w:ascii="Times New Roman" w:hAnsi="Times New Roman" w:cs="Times New Roman"/>
          <w:b/>
          <w:color w:val="000000" w:themeColor="text1"/>
        </w:rPr>
      </w:pPr>
      <w:r w:rsidRPr="00DD6331">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DD6331" w14:paraId="51335FA7" w14:textId="77777777" w:rsidTr="00913075">
        <w:trPr>
          <w:trHeight w:val="1075"/>
        </w:trPr>
        <w:tc>
          <w:tcPr>
            <w:tcW w:w="3062" w:type="dxa"/>
          </w:tcPr>
          <w:p w14:paraId="386D6331" w14:textId="632208D9" w:rsidR="008B4488" w:rsidRPr="00DD6331" w:rsidRDefault="00F65AB0" w:rsidP="00DD6331">
            <w:pPr>
              <w:spacing w:line="360" w:lineRule="auto"/>
              <w:jc w:val="both"/>
              <w:rPr>
                <w:rFonts w:ascii="Times New Roman" w:hAnsi="Times New Roman" w:cs="Times New Roman"/>
                <w:b/>
                <w:bCs/>
                <w:color w:val="000000" w:themeColor="text1"/>
              </w:rPr>
            </w:pPr>
            <w:r w:rsidRPr="00DD6331">
              <w:rPr>
                <w:rFonts w:ascii="Times New Roman" w:hAnsi="Times New Roman" w:cs="Times New Roman"/>
                <w:b/>
                <w:bCs/>
                <w:color w:val="000000" w:themeColor="text1"/>
              </w:rPr>
              <w:t>Article Nu</w:t>
            </w:r>
            <w:r w:rsidR="00AF6633" w:rsidRPr="00DD6331">
              <w:rPr>
                <w:rFonts w:ascii="Times New Roman" w:hAnsi="Times New Roman" w:cs="Times New Roman"/>
                <w:b/>
                <w:bCs/>
                <w:color w:val="000000" w:themeColor="text1"/>
              </w:rPr>
              <w:t>mber:</w:t>
            </w:r>
            <w:r w:rsidR="00592E03" w:rsidRPr="00DD6331">
              <w:rPr>
                <w:rFonts w:ascii="Times New Roman" w:hAnsi="Times New Roman" w:cs="Times New Roman"/>
                <w:b/>
                <w:bCs/>
                <w:color w:val="000000" w:themeColor="text1"/>
              </w:rPr>
              <w:t xml:space="preserve"> </w:t>
            </w:r>
          </w:p>
          <w:p w14:paraId="3DEDC094" w14:textId="5CE23C50" w:rsidR="001A53D6" w:rsidRPr="00DD6331" w:rsidRDefault="001B422A" w:rsidP="00DD6331">
            <w:p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JMPH-3058</w:t>
            </w:r>
            <w:bookmarkStart w:id="0" w:name="_GoBack"/>
            <w:bookmarkEnd w:id="0"/>
          </w:p>
        </w:tc>
        <w:tc>
          <w:tcPr>
            <w:tcW w:w="3600" w:type="dxa"/>
          </w:tcPr>
          <w:p w14:paraId="00189E9A" w14:textId="4B892B8C" w:rsidR="009E6A0F" w:rsidRPr="00DD6331" w:rsidRDefault="003069E0" w:rsidP="00DD6331">
            <w:pPr>
              <w:autoSpaceDE w:val="0"/>
              <w:autoSpaceDN w:val="0"/>
              <w:adjustRightInd w:val="0"/>
              <w:spacing w:after="0" w:line="360" w:lineRule="auto"/>
              <w:jc w:val="both"/>
              <w:rPr>
                <w:rFonts w:ascii="Times New Roman" w:hAnsi="Times New Roman" w:cs="Times New Roman"/>
                <w:b/>
                <w:bCs/>
                <w:color w:val="000000" w:themeColor="text1"/>
                <w:lang w:val="en-GB"/>
              </w:rPr>
            </w:pPr>
            <w:r w:rsidRPr="00DD6331">
              <w:rPr>
                <w:rFonts w:ascii="Times New Roman" w:hAnsi="Times New Roman" w:cs="Times New Roman"/>
                <w:b/>
                <w:bCs/>
                <w:color w:val="000000" w:themeColor="text1"/>
                <w:lang w:val="en-GB"/>
              </w:rPr>
              <w:t>Author Name</w:t>
            </w:r>
          </w:p>
          <w:p w14:paraId="6E3B267D" w14:textId="77777777" w:rsidR="00A501A1" w:rsidRPr="00DD6331" w:rsidRDefault="00A501A1" w:rsidP="00DD6331">
            <w:pPr>
              <w:autoSpaceDE w:val="0"/>
              <w:autoSpaceDN w:val="0"/>
              <w:adjustRightInd w:val="0"/>
              <w:spacing w:after="0" w:line="360" w:lineRule="auto"/>
              <w:rPr>
                <w:rFonts w:ascii="Times New Roman" w:hAnsi="Times New Roman" w:cs="Times New Roman"/>
                <w:b/>
                <w:color w:val="000000" w:themeColor="text1"/>
              </w:rPr>
            </w:pPr>
          </w:p>
          <w:p w14:paraId="0E0051C1" w14:textId="28048410" w:rsidR="003069E0" w:rsidRPr="00DD6331" w:rsidRDefault="001B422A" w:rsidP="00DD6331">
            <w:pPr>
              <w:autoSpaceDE w:val="0"/>
              <w:autoSpaceDN w:val="0"/>
              <w:adjustRightInd w:val="0"/>
              <w:spacing w:after="0" w:line="360" w:lineRule="auto"/>
              <w:rPr>
                <w:rFonts w:ascii="Times New Roman" w:hAnsi="Times New Roman" w:cs="Times New Roman"/>
                <w:b/>
                <w:bCs/>
                <w:color w:val="000000" w:themeColor="text1"/>
                <w:lang w:val="en-GB"/>
              </w:rPr>
            </w:pPr>
            <w:proofErr w:type="spellStart"/>
            <w:r w:rsidRPr="001B422A">
              <w:rPr>
                <w:rFonts w:ascii="Times New Roman" w:hAnsi="Times New Roman" w:cs="Times New Roman"/>
                <w:b/>
                <w:color w:val="000000" w:themeColor="text1"/>
              </w:rPr>
              <w:t>Shinde</w:t>
            </w:r>
            <w:proofErr w:type="spellEnd"/>
            <w:r w:rsidRPr="001B422A">
              <w:rPr>
                <w:rFonts w:ascii="Times New Roman" w:hAnsi="Times New Roman" w:cs="Times New Roman"/>
                <w:b/>
                <w:color w:val="000000" w:themeColor="text1"/>
              </w:rPr>
              <w:t xml:space="preserve"> </w:t>
            </w:r>
            <w:proofErr w:type="spellStart"/>
            <w:r w:rsidRPr="001B422A">
              <w:rPr>
                <w:rFonts w:ascii="Times New Roman" w:hAnsi="Times New Roman" w:cs="Times New Roman"/>
                <w:b/>
                <w:color w:val="000000" w:themeColor="text1"/>
              </w:rPr>
              <w:t>Ranajit</w:t>
            </w:r>
            <w:proofErr w:type="spellEnd"/>
          </w:p>
        </w:tc>
        <w:tc>
          <w:tcPr>
            <w:tcW w:w="3443" w:type="dxa"/>
          </w:tcPr>
          <w:p w14:paraId="3D4D1535" w14:textId="581F9B78" w:rsidR="008B4488" w:rsidRPr="00DD6331" w:rsidRDefault="00240F9C" w:rsidP="00DD6331">
            <w:pPr>
              <w:spacing w:line="360" w:lineRule="auto"/>
              <w:jc w:val="both"/>
              <w:rPr>
                <w:rFonts w:ascii="Times New Roman" w:hAnsi="Times New Roman" w:cs="Times New Roman"/>
                <w:color w:val="000000" w:themeColor="text1"/>
              </w:rPr>
            </w:pPr>
            <w:r w:rsidRPr="00DD6331">
              <w:rPr>
                <w:rFonts w:ascii="Times New Roman" w:hAnsi="Times New Roman" w:cs="Times New Roman"/>
                <w:color w:val="000000" w:themeColor="text1"/>
              </w:rPr>
              <w:t xml:space="preserve"> </w:t>
            </w:r>
          </w:p>
        </w:tc>
      </w:tr>
      <w:tr w:rsidR="00063CC6" w:rsidRPr="00DD6331" w14:paraId="1E818F0A" w14:textId="77777777" w:rsidTr="00913075">
        <w:trPr>
          <w:trHeight w:val="413"/>
        </w:trPr>
        <w:tc>
          <w:tcPr>
            <w:tcW w:w="3062" w:type="dxa"/>
            <w:vAlign w:val="center"/>
          </w:tcPr>
          <w:p w14:paraId="3AE97BDC" w14:textId="28408024" w:rsidR="008B4488" w:rsidRPr="00DD6331" w:rsidRDefault="00011004" w:rsidP="00DD6331">
            <w:pPr>
              <w:spacing w:line="360" w:lineRule="auto"/>
              <w:jc w:val="center"/>
              <w:rPr>
                <w:rFonts w:ascii="Times New Roman" w:hAnsi="Times New Roman" w:cs="Times New Roman"/>
                <w:color w:val="000000" w:themeColor="text1"/>
              </w:rPr>
            </w:pPr>
            <w:r w:rsidRPr="00DD6331">
              <w:rPr>
                <w:rFonts w:ascii="Times New Roman" w:hAnsi="Times New Roman" w:cs="Times New Roman"/>
                <w:color w:val="000000" w:themeColor="text1"/>
              </w:rPr>
              <w:t>Accept</w:t>
            </w:r>
          </w:p>
        </w:tc>
        <w:tc>
          <w:tcPr>
            <w:tcW w:w="3600" w:type="dxa"/>
            <w:vAlign w:val="center"/>
          </w:tcPr>
          <w:p w14:paraId="2A4179DF" w14:textId="0F5D3D8A" w:rsidR="008B4488" w:rsidRPr="00DD6331" w:rsidRDefault="00011004" w:rsidP="00DD6331">
            <w:pPr>
              <w:pStyle w:val="ListParagraph"/>
              <w:numPr>
                <w:ilvl w:val="0"/>
                <w:numId w:val="1"/>
              </w:numPr>
              <w:spacing w:line="360" w:lineRule="auto"/>
              <w:jc w:val="both"/>
              <w:rPr>
                <w:rFonts w:ascii="Times New Roman" w:hAnsi="Times New Roman" w:cs="Times New Roman"/>
                <w:b/>
                <w:color w:val="000000" w:themeColor="text1"/>
              </w:rPr>
            </w:pPr>
            <w:r w:rsidRPr="00DD6331">
              <w:rPr>
                <w:rFonts w:ascii="Times New Roman" w:hAnsi="Times New Roman" w:cs="Times New Roman"/>
                <w:b/>
                <w:color w:val="000000" w:themeColor="text1"/>
              </w:rPr>
              <w:t>Minor Revision</w:t>
            </w:r>
          </w:p>
        </w:tc>
        <w:tc>
          <w:tcPr>
            <w:tcW w:w="3443" w:type="dxa"/>
            <w:vAlign w:val="center"/>
          </w:tcPr>
          <w:p w14:paraId="2CED1669" w14:textId="73FCF3F0" w:rsidR="008B4488" w:rsidRPr="00DD6331" w:rsidRDefault="00011004" w:rsidP="00DD6331">
            <w:pPr>
              <w:pStyle w:val="ListParagraph"/>
              <w:spacing w:line="360" w:lineRule="auto"/>
              <w:jc w:val="both"/>
              <w:rPr>
                <w:rFonts w:ascii="Times New Roman" w:hAnsi="Times New Roman" w:cs="Times New Roman"/>
                <w:color w:val="000000" w:themeColor="text1"/>
              </w:rPr>
            </w:pPr>
            <w:r w:rsidRPr="00DD6331">
              <w:rPr>
                <w:rFonts w:ascii="Times New Roman" w:hAnsi="Times New Roman" w:cs="Times New Roman"/>
                <w:color w:val="000000" w:themeColor="text1"/>
              </w:rPr>
              <w:t>Major Revision</w:t>
            </w:r>
          </w:p>
        </w:tc>
      </w:tr>
      <w:tr w:rsidR="00063CC6" w:rsidRPr="00DD6331" w14:paraId="12B3DCF4" w14:textId="77777777" w:rsidTr="00913075">
        <w:trPr>
          <w:trHeight w:val="440"/>
        </w:trPr>
        <w:tc>
          <w:tcPr>
            <w:tcW w:w="3062" w:type="dxa"/>
            <w:vAlign w:val="center"/>
          </w:tcPr>
          <w:p w14:paraId="6B5944C0" w14:textId="4D809D46" w:rsidR="00AF6633" w:rsidRPr="00DD6331" w:rsidRDefault="00011004" w:rsidP="00DD6331">
            <w:pPr>
              <w:spacing w:line="360" w:lineRule="auto"/>
              <w:jc w:val="center"/>
              <w:rPr>
                <w:rFonts w:ascii="Times New Roman" w:hAnsi="Times New Roman" w:cs="Times New Roman"/>
                <w:color w:val="000000" w:themeColor="text1"/>
              </w:rPr>
            </w:pPr>
            <w:r w:rsidRPr="00DD6331">
              <w:rPr>
                <w:rFonts w:ascii="Times New Roman" w:hAnsi="Times New Roman" w:cs="Times New Roman"/>
                <w:color w:val="000000" w:themeColor="text1"/>
              </w:rPr>
              <w:t>Reject</w:t>
            </w:r>
          </w:p>
        </w:tc>
        <w:tc>
          <w:tcPr>
            <w:tcW w:w="3600" w:type="dxa"/>
            <w:vAlign w:val="center"/>
          </w:tcPr>
          <w:p w14:paraId="5AAF7CF3" w14:textId="3615E7B7" w:rsidR="00AF6633" w:rsidRPr="00DD6331" w:rsidRDefault="00011004" w:rsidP="00DD6331">
            <w:pPr>
              <w:spacing w:line="360" w:lineRule="auto"/>
              <w:jc w:val="center"/>
              <w:rPr>
                <w:rFonts w:ascii="Times New Roman" w:hAnsi="Times New Roman" w:cs="Times New Roman"/>
                <w:color w:val="000000" w:themeColor="text1"/>
              </w:rPr>
            </w:pPr>
            <w:r w:rsidRPr="00DD6331">
              <w:rPr>
                <w:rFonts w:ascii="Times New Roman" w:hAnsi="Times New Roman" w:cs="Times New Roman"/>
                <w:color w:val="000000" w:themeColor="text1"/>
              </w:rPr>
              <w:t>Re-revision</w:t>
            </w:r>
          </w:p>
        </w:tc>
        <w:tc>
          <w:tcPr>
            <w:tcW w:w="3443" w:type="dxa"/>
            <w:vAlign w:val="center"/>
          </w:tcPr>
          <w:p w14:paraId="19595238" w14:textId="5BB3397A" w:rsidR="00AF6633" w:rsidRPr="00DD6331" w:rsidRDefault="00011004" w:rsidP="00DD6331">
            <w:pPr>
              <w:spacing w:line="360" w:lineRule="auto"/>
              <w:jc w:val="center"/>
              <w:rPr>
                <w:rFonts w:ascii="Times New Roman" w:hAnsi="Times New Roman" w:cs="Times New Roman"/>
                <w:color w:val="000000" w:themeColor="text1"/>
              </w:rPr>
            </w:pPr>
            <w:r w:rsidRPr="00DD6331">
              <w:rPr>
                <w:rFonts w:ascii="Times New Roman" w:hAnsi="Times New Roman" w:cs="Times New Roman"/>
                <w:color w:val="000000" w:themeColor="text1"/>
              </w:rPr>
              <w:t>Poor Quality</w:t>
            </w:r>
          </w:p>
        </w:tc>
      </w:tr>
      <w:tr w:rsidR="00063CC6" w:rsidRPr="00DD6331" w14:paraId="1EE1E661" w14:textId="77777777" w:rsidTr="00913075">
        <w:trPr>
          <w:trHeight w:val="2240"/>
        </w:trPr>
        <w:tc>
          <w:tcPr>
            <w:tcW w:w="10105" w:type="dxa"/>
            <w:gridSpan w:val="3"/>
          </w:tcPr>
          <w:p w14:paraId="5940A37B" w14:textId="4EFFE493" w:rsidR="007E607A" w:rsidRDefault="00E9204E" w:rsidP="00AC714E">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DD6331">
              <w:rPr>
                <w:rFonts w:ascii="Times New Roman" w:eastAsia="Times New Roman" w:hAnsi="Times New Roman" w:cs="Times New Roman"/>
                <w:b/>
                <w:bCs/>
                <w:color w:val="000000" w:themeColor="text1"/>
                <w:shd w:val="clear" w:color="auto" w:fill="FFFFFF"/>
                <w:lang w:val="en-IN" w:eastAsia="en-IN"/>
              </w:rPr>
              <w:t>Title</w:t>
            </w:r>
            <w:r w:rsidR="00A77614" w:rsidRPr="00DD6331">
              <w:rPr>
                <w:rFonts w:ascii="Times New Roman" w:eastAsia="Times New Roman" w:hAnsi="Times New Roman" w:cs="Times New Roman"/>
                <w:b/>
                <w:bCs/>
                <w:color w:val="000000" w:themeColor="text1"/>
                <w:shd w:val="clear" w:color="auto" w:fill="FFFFFF"/>
                <w:lang w:val="en-IN" w:eastAsia="en-IN"/>
              </w:rPr>
              <w:t>:</w:t>
            </w:r>
            <w:r w:rsidR="00CD4D68" w:rsidRPr="00DD6331">
              <w:rPr>
                <w:rFonts w:ascii="Times New Roman" w:hAnsi="Times New Roman" w:cs="Times New Roman"/>
                <w:color w:val="000000" w:themeColor="text1"/>
              </w:rPr>
              <w:t xml:space="preserve"> </w:t>
            </w:r>
            <w:r w:rsidR="001B422A" w:rsidRPr="001B422A">
              <w:rPr>
                <w:rFonts w:ascii="Times New Roman" w:eastAsia="Times New Roman" w:hAnsi="Times New Roman" w:cs="Times New Roman"/>
                <w:b/>
                <w:bCs/>
                <w:color w:val="000000" w:themeColor="text1"/>
                <w:shd w:val="clear" w:color="auto" w:fill="FFFFFF"/>
                <w:lang w:val="en-IN" w:eastAsia="en-IN"/>
              </w:rPr>
              <w:t>Varicose Veins: Emerging Herbal Drug Treatments</w:t>
            </w:r>
          </w:p>
          <w:p w14:paraId="0E39A486" w14:textId="77777777" w:rsidR="001B422A" w:rsidRDefault="00140858" w:rsidP="007E607A">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DD6331">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DD6331">
              <w:rPr>
                <w:rFonts w:ascii="Times New Roman" w:eastAsia="Times New Roman" w:hAnsi="Times New Roman" w:cs="Times New Roman"/>
                <w:bCs/>
                <w:color w:val="000000" w:themeColor="text1"/>
                <w:shd w:val="clear" w:color="auto" w:fill="FFFFFF"/>
                <w:lang w:val="en-IN" w:eastAsia="en-IN"/>
              </w:rPr>
              <w:t>from</w:t>
            </w:r>
            <w:r w:rsidRPr="00DD6331">
              <w:rPr>
                <w:rFonts w:ascii="Times New Roman" w:eastAsia="Times New Roman" w:hAnsi="Times New Roman" w:cs="Times New Roman"/>
                <w:bCs/>
                <w:color w:val="000000" w:themeColor="text1"/>
                <w:shd w:val="clear" w:color="auto" w:fill="FFFFFF"/>
                <w:lang w:val="en-IN" w:eastAsia="en-IN"/>
              </w:rPr>
              <w:t xml:space="preserve"> Reviewer</w:t>
            </w:r>
            <w:r w:rsidR="0063559D" w:rsidRPr="00DD6331">
              <w:rPr>
                <w:rFonts w:ascii="Times New Roman" w:hAnsi="Times New Roman" w:cs="Times New Roman"/>
                <w:color w:val="000000" w:themeColor="text1"/>
              </w:rPr>
              <w:t xml:space="preserve">: </w:t>
            </w:r>
            <w:r w:rsidR="001923FE" w:rsidRPr="00DD6331">
              <w:rPr>
                <w:rFonts w:ascii="Times New Roman" w:eastAsia="Times New Roman" w:hAnsi="Times New Roman" w:cs="Times New Roman"/>
                <w:bCs/>
                <w:color w:val="000000" w:themeColor="text1"/>
                <w:shd w:val="clear" w:color="auto" w:fill="FFFFFF"/>
                <w:lang w:val="en-IN" w:eastAsia="en-IN"/>
              </w:rPr>
              <w:t xml:space="preserve">- </w:t>
            </w:r>
            <w:r w:rsidR="001B422A" w:rsidRPr="001B422A">
              <w:rPr>
                <w:rFonts w:ascii="Times New Roman" w:eastAsia="Times New Roman" w:hAnsi="Times New Roman" w:cs="Times New Roman"/>
                <w:bCs/>
                <w:color w:val="000000" w:themeColor="text1"/>
                <w:shd w:val="clear" w:color="auto" w:fill="FFFFFF"/>
                <w:lang w:val="en-IN" w:eastAsia="en-IN"/>
              </w:rPr>
              <w:t>This review aims to provide a comprehensive overview of varicose veins, a prevalent condition affecting a significant portion of the global population. The discussion covers various aspects, including risk factors such as age and gender, the demographic most susceptible to varicose veins, common signs and symptoms, diagnostic procedures, and innovative treatment techniques. Additionally, the review delves into the emerging field of herbal remedies and vitamins, exploring their potential benefits for managing varicose veins.</w:t>
            </w:r>
          </w:p>
          <w:p w14:paraId="6ADDAE43" w14:textId="2A5FABFF" w:rsidR="007E607A" w:rsidRPr="001B422A" w:rsidRDefault="001B422A" w:rsidP="001B422A">
            <w:pPr>
              <w:pStyle w:val="ListParagraph"/>
              <w:numPr>
                <w:ilvl w:val="0"/>
                <w:numId w:val="9"/>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1B422A">
              <w:rPr>
                <w:rFonts w:ascii="Times New Roman" w:eastAsia="Times New Roman" w:hAnsi="Times New Roman" w:cs="Times New Roman"/>
                <w:bCs/>
                <w:color w:val="000000" w:themeColor="text1"/>
                <w:shd w:val="clear" w:color="auto" w:fill="FFFFFF"/>
                <w:lang w:val="en-IN" w:eastAsia="en-IN"/>
              </w:rPr>
              <w:t>Incorporate recent epidemiological data on the prevalence of varicose veins in different populations. This will provide a more current understanding of the global impact of the condition.</w:t>
            </w:r>
          </w:p>
          <w:p w14:paraId="33562B95" w14:textId="012E58E3" w:rsidR="001B422A" w:rsidRPr="001B422A" w:rsidRDefault="001B422A" w:rsidP="001B422A">
            <w:pPr>
              <w:pStyle w:val="ListParagraph"/>
              <w:numPr>
                <w:ilvl w:val="0"/>
                <w:numId w:val="9"/>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1B422A">
              <w:rPr>
                <w:rFonts w:ascii="Times New Roman" w:eastAsia="Times New Roman" w:hAnsi="Times New Roman" w:cs="Times New Roman"/>
                <w:bCs/>
                <w:color w:val="000000" w:themeColor="text1"/>
                <w:shd w:val="clear" w:color="auto" w:fill="FFFFFF"/>
                <w:lang w:val="en-IN" w:eastAsia="en-IN"/>
              </w:rPr>
              <w:t xml:space="preserve">If </w:t>
            </w:r>
            <w:proofErr w:type="gramStart"/>
            <w:r w:rsidRPr="001B422A">
              <w:rPr>
                <w:rFonts w:ascii="Times New Roman" w:eastAsia="Times New Roman" w:hAnsi="Times New Roman" w:cs="Times New Roman"/>
                <w:bCs/>
                <w:color w:val="000000" w:themeColor="text1"/>
                <w:shd w:val="clear" w:color="auto" w:fill="FFFFFF"/>
                <w:lang w:val="en-IN" w:eastAsia="en-IN"/>
              </w:rPr>
              <w:t>possible</w:t>
            </w:r>
            <w:proofErr w:type="gramEnd"/>
            <w:r w:rsidRPr="001B422A">
              <w:rPr>
                <w:rFonts w:ascii="Times New Roman" w:eastAsia="Times New Roman" w:hAnsi="Times New Roman" w:cs="Times New Roman"/>
                <w:bCs/>
                <w:color w:val="000000" w:themeColor="text1"/>
                <w:shd w:val="clear" w:color="auto" w:fill="FFFFFF"/>
                <w:lang w:val="en-IN" w:eastAsia="en-IN"/>
              </w:rPr>
              <w:t xml:space="preserve"> expand on the potential comorbidities associated with varicose veins and discuss the complications that may arise if the condition is left untreated. This adds depth to the review and underscores the importance of timely intervention.</w:t>
            </w:r>
          </w:p>
          <w:p w14:paraId="37718659" w14:textId="69D2B7BF" w:rsidR="001B422A" w:rsidRPr="001B422A" w:rsidRDefault="001B422A" w:rsidP="001B422A">
            <w:pPr>
              <w:pStyle w:val="ListParagraph"/>
              <w:numPr>
                <w:ilvl w:val="0"/>
                <w:numId w:val="9"/>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1B422A">
              <w:rPr>
                <w:rFonts w:ascii="Times New Roman" w:eastAsia="Times New Roman" w:hAnsi="Times New Roman" w:cs="Times New Roman"/>
                <w:bCs/>
                <w:color w:val="000000" w:themeColor="text1"/>
                <w:shd w:val="clear" w:color="auto" w:fill="FFFFFF"/>
                <w:lang w:val="en-IN" w:eastAsia="en-IN"/>
              </w:rPr>
              <w:t xml:space="preserve">Please </w:t>
            </w:r>
            <w:proofErr w:type="gramStart"/>
            <w:r w:rsidRPr="001B422A">
              <w:rPr>
                <w:rFonts w:ascii="Times New Roman" w:eastAsia="Times New Roman" w:hAnsi="Times New Roman" w:cs="Times New Roman"/>
                <w:bCs/>
                <w:color w:val="000000" w:themeColor="text1"/>
                <w:shd w:val="clear" w:color="auto" w:fill="FFFFFF"/>
                <w:lang w:val="en-IN" w:eastAsia="en-IN"/>
              </w:rPr>
              <w:t>Consider</w:t>
            </w:r>
            <w:proofErr w:type="gramEnd"/>
            <w:r w:rsidRPr="001B422A">
              <w:rPr>
                <w:rFonts w:ascii="Times New Roman" w:eastAsia="Times New Roman" w:hAnsi="Times New Roman" w:cs="Times New Roman"/>
                <w:bCs/>
                <w:color w:val="000000" w:themeColor="text1"/>
                <w:shd w:val="clear" w:color="auto" w:fill="FFFFFF"/>
                <w:lang w:val="en-IN" w:eastAsia="en-IN"/>
              </w:rPr>
              <w:t xml:space="preserve"> adding a section on the cost-effectiveness of different treatment modalities. This could help guide healthcare decision-makers and highlight the economic implications of choosing specific interventions.</w:t>
            </w:r>
          </w:p>
          <w:p w14:paraId="55733899" w14:textId="6E409338" w:rsidR="007E607A" w:rsidRPr="001B422A" w:rsidRDefault="001B422A" w:rsidP="001B422A">
            <w:pPr>
              <w:pStyle w:val="ListParagraph"/>
              <w:numPr>
                <w:ilvl w:val="0"/>
                <w:numId w:val="9"/>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1B422A">
              <w:rPr>
                <w:rFonts w:ascii="Times New Roman" w:eastAsia="Times New Roman" w:hAnsi="Times New Roman" w:cs="Times New Roman"/>
                <w:bCs/>
                <w:color w:val="000000" w:themeColor="text1"/>
                <w:shd w:val="clear" w:color="auto" w:fill="FFFFFF"/>
                <w:lang w:val="en-IN" w:eastAsia="en-IN"/>
              </w:rPr>
              <w:t>Draw comparisons between the herbal remedies and conventional treatments for varicose veins. This comparative analysis will help readers make informed decisions about the most suitable approach for their condition.</w:t>
            </w:r>
          </w:p>
          <w:p w14:paraId="6A149B1C" w14:textId="77777777" w:rsidR="001B422A" w:rsidRPr="001B422A" w:rsidRDefault="001B422A" w:rsidP="001B422A">
            <w:pPr>
              <w:spacing w:line="360" w:lineRule="auto"/>
              <w:jc w:val="both"/>
              <w:rPr>
                <w:rFonts w:ascii="Times New Roman" w:eastAsia="Times New Roman" w:hAnsi="Times New Roman" w:cs="Times New Roman"/>
                <w:bCs/>
                <w:color w:val="000000" w:themeColor="text1"/>
                <w:shd w:val="clear" w:color="auto" w:fill="FFFFFF"/>
                <w:lang w:val="en-IN" w:eastAsia="en-IN"/>
              </w:rPr>
            </w:pPr>
          </w:p>
          <w:p w14:paraId="387941E6" w14:textId="7D6641B8" w:rsidR="0049531E" w:rsidRPr="00DD6331" w:rsidRDefault="00DE24E6" w:rsidP="00DD6331">
            <w:pPr>
              <w:spacing w:line="360" w:lineRule="auto"/>
              <w:jc w:val="both"/>
              <w:rPr>
                <w:rFonts w:ascii="Times New Roman" w:hAnsi="Times New Roman" w:cs="Times New Roman"/>
                <w:color w:val="000000" w:themeColor="text1"/>
              </w:rPr>
            </w:pPr>
            <w:r w:rsidRPr="00DD6331">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DD6331">
              <w:rPr>
                <w:rFonts w:ascii="Times New Roman" w:eastAsia="Times New Roman" w:hAnsi="Times New Roman" w:cs="Times New Roman"/>
                <w:bCs/>
                <w:color w:val="000000" w:themeColor="text1"/>
                <w:shd w:val="clear" w:color="auto" w:fill="FFFFFF"/>
                <w:lang w:val="en-IN" w:eastAsia="en-IN"/>
              </w:rPr>
              <w:t>can be publ</w:t>
            </w:r>
            <w:r w:rsidR="00B77468" w:rsidRPr="00DD6331">
              <w:rPr>
                <w:rFonts w:ascii="Times New Roman" w:eastAsia="Times New Roman" w:hAnsi="Times New Roman" w:cs="Times New Roman"/>
                <w:bCs/>
                <w:color w:val="000000" w:themeColor="text1"/>
                <w:shd w:val="clear" w:color="auto" w:fill="FFFFFF"/>
                <w:lang w:val="en-IN" w:eastAsia="en-IN"/>
              </w:rPr>
              <w:t>ished</w:t>
            </w:r>
            <w:proofErr w:type="gramEnd"/>
            <w:r w:rsidR="006D078A" w:rsidRPr="00DD6331">
              <w:rPr>
                <w:rFonts w:ascii="Times New Roman" w:eastAsia="Times New Roman" w:hAnsi="Times New Roman" w:cs="Times New Roman"/>
                <w:bCs/>
                <w:color w:val="000000" w:themeColor="text1"/>
                <w:shd w:val="clear" w:color="auto" w:fill="FFFFFF"/>
                <w:lang w:val="en-IN" w:eastAsia="en-IN"/>
              </w:rPr>
              <w:t xml:space="preserve"> after mino</w:t>
            </w:r>
            <w:r w:rsidR="001C652F" w:rsidRPr="00DD6331">
              <w:rPr>
                <w:rFonts w:ascii="Times New Roman" w:eastAsia="Times New Roman" w:hAnsi="Times New Roman" w:cs="Times New Roman"/>
                <w:bCs/>
                <w:color w:val="000000" w:themeColor="text1"/>
                <w:shd w:val="clear" w:color="auto" w:fill="FFFFFF"/>
                <w:lang w:val="en-IN" w:eastAsia="en-IN"/>
              </w:rPr>
              <w:t>r</w:t>
            </w:r>
            <w:r w:rsidR="003810EE" w:rsidRPr="00DD6331">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DD6331" w:rsidRDefault="008B4488" w:rsidP="00DD6331">
      <w:pPr>
        <w:spacing w:line="360" w:lineRule="auto"/>
        <w:jc w:val="both"/>
        <w:rPr>
          <w:rFonts w:ascii="Times New Roman" w:hAnsi="Times New Roman" w:cs="Times New Roman"/>
          <w:color w:val="000000" w:themeColor="text1"/>
        </w:rPr>
      </w:pPr>
    </w:p>
    <w:sectPr w:rsidR="008B4488" w:rsidRPr="00DD6331"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A9567A" w14:textId="77777777" w:rsidR="004142D0" w:rsidRDefault="004142D0" w:rsidP="00F65AB0">
      <w:pPr>
        <w:spacing w:after="0" w:line="240" w:lineRule="auto"/>
      </w:pPr>
      <w:r>
        <w:separator/>
      </w:r>
    </w:p>
  </w:endnote>
  <w:endnote w:type="continuationSeparator" w:id="0">
    <w:p w14:paraId="07184DAA" w14:textId="77777777" w:rsidR="004142D0" w:rsidRDefault="004142D0"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B3D6E9" w14:textId="77777777" w:rsidR="004142D0" w:rsidRDefault="004142D0" w:rsidP="00F65AB0">
      <w:pPr>
        <w:spacing w:after="0" w:line="240" w:lineRule="auto"/>
      </w:pPr>
      <w:r>
        <w:separator/>
      </w:r>
    </w:p>
  </w:footnote>
  <w:footnote w:type="continuationSeparator" w:id="0">
    <w:p w14:paraId="4AAE81A0" w14:textId="77777777" w:rsidR="004142D0" w:rsidRDefault="004142D0"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4DA43D6"/>
    <w:multiLevelType w:val="hybridMultilevel"/>
    <w:tmpl w:val="7376D1C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91D436B"/>
    <w:multiLevelType w:val="hybridMultilevel"/>
    <w:tmpl w:val="673852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1A810ECF"/>
    <w:multiLevelType w:val="hybridMultilevel"/>
    <w:tmpl w:val="B9C8E8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2157438D"/>
    <w:multiLevelType w:val="hybridMultilevel"/>
    <w:tmpl w:val="53766D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4B610AB6"/>
    <w:multiLevelType w:val="hybridMultilevel"/>
    <w:tmpl w:val="442CE0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4B820252"/>
    <w:multiLevelType w:val="hybridMultilevel"/>
    <w:tmpl w:val="51D248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61B52EBD"/>
    <w:multiLevelType w:val="hybridMultilevel"/>
    <w:tmpl w:val="9A6A5C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7B33225F"/>
    <w:multiLevelType w:val="hybridMultilevel"/>
    <w:tmpl w:val="C190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4"/>
  </w:num>
  <w:num w:numId="4">
    <w:abstractNumId w:val="2"/>
  </w:num>
  <w:num w:numId="5">
    <w:abstractNumId w:val="3"/>
  </w:num>
  <w:num w:numId="6">
    <w:abstractNumId w:val="8"/>
  </w:num>
  <w:num w:numId="7">
    <w:abstractNumId w:val="7"/>
  </w:num>
  <w:num w:numId="8">
    <w:abstractNumId w:val="5"/>
  </w:num>
  <w:num w:numId="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4C71"/>
    <w:rsid w:val="00017665"/>
    <w:rsid w:val="00020171"/>
    <w:rsid w:val="0002259B"/>
    <w:rsid w:val="00022642"/>
    <w:rsid w:val="00023AF3"/>
    <w:rsid w:val="000259A0"/>
    <w:rsid w:val="0003177D"/>
    <w:rsid w:val="00031CC3"/>
    <w:rsid w:val="000321C7"/>
    <w:rsid w:val="000400DC"/>
    <w:rsid w:val="0004245B"/>
    <w:rsid w:val="000431E8"/>
    <w:rsid w:val="00044822"/>
    <w:rsid w:val="000457B6"/>
    <w:rsid w:val="00045B39"/>
    <w:rsid w:val="00046064"/>
    <w:rsid w:val="0005082C"/>
    <w:rsid w:val="00051235"/>
    <w:rsid w:val="00053B1E"/>
    <w:rsid w:val="0005419D"/>
    <w:rsid w:val="000556B9"/>
    <w:rsid w:val="00057FA1"/>
    <w:rsid w:val="0006387E"/>
    <w:rsid w:val="00063CC6"/>
    <w:rsid w:val="00065984"/>
    <w:rsid w:val="0006635D"/>
    <w:rsid w:val="0006719C"/>
    <w:rsid w:val="00073864"/>
    <w:rsid w:val="000804F7"/>
    <w:rsid w:val="00080E09"/>
    <w:rsid w:val="000817B5"/>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682"/>
    <w:rsid w:val="000F0807"/>
    <w:rsid w:val="000F5630"/>
    <w:rsid w:val="000F5CED"/>
    <w:rsid w:val="00101DB0"/>
    <w:rsid w:val="00105156"/>
    <w:rsid w:val="00105782"/>
    <w:rsid w:val="00106900"/>
    <w:rsid w:val="00107020"/>
    <w:rsid w:val="00107589"/>
    <w:rsid w:val="001115FB"/>
    <w:rsid w:val="00115536"/>
    <w:rsid w:val="00117F57"/>
    <w:rsid w:val="0012099D"/>
    <w:rsid w:val="001231C7"/>
    <w:rsid w:val="00123835"/>
    <w:rsid w:val="0012425E"/>
    <w:rsid w:val="00125358"/>
    <w:rsid w:val="0012784A"/>
    <w:rsid w:val="00127F1D"/>
    <w:rsid w:val="00130ED4"/>
    <w:rsid w:val="00131076"/>
    <w:rsid w:val="00131DB1"/>
    <w:rsid w:val="00136306"/>
    <w:rsid w:val="00136D61"/>
    <w:rsid w:val="00137641"/>
    <w:rsid w:val="00140858"/>
    <w:rsid w:val="00145DA8"/>
    <w:rsid w:val="001465B5"/>
    <w:rsid w:val="00146BD2"/>
    <w:rsid w:val="001477C2"/>
    <w:rsid w:val="00150B59"/>
    <w:rsid w:val="00153366"/>
    <w:rsid w:val="001608D1"/>
    <w:rsid w:val="00160F37"/>
    <w:rsid w:val="00162495"/>
    <w:rsid w:val="00163C91"/>
    <w:rsid w:val="00164294"/>
    <w:rsid w:val="00164C44"/>
    <w:rsid w:val="00165E24"/>
    <w:rsid w:val="0016648E"/>
    <w:rsid w:val="00170D72"/>
    <w:rsid w:val="00170E3E"/>
    <w:rsid w:val="00172F34"/>
    <w:rsid w:val="001759BF"/>
    <w:rsid w:val="00176BD8"/>
    <w:rsid w:val="00177B09"/>
    <w:rsid w:val="00184F10"/>
    <w:rsid w:val="0018634A"/>
    <w:rsid w:val="00191EF8"/>
    <w:rsid w:val="001923FE"/>
    <w:rsid w:val="001934E3"/>
    <w:rsid w:val="001958B6"/>
    <w:rsid w:val="00196A99"/>
    <w:rsid w:val="00196D32"/>
    <w:rsid w:val="001A38EB"/>
    <w:rsid w:val="001A53D6"/>
    <w:rsid w:val="001B422A"/>
    <w:rsid w:val="001B466B"/>
    <w:rsid w:val="001B609F"/>
    <w:rsid w:val="001B78D9"/>
    <w:rsid w:val="001C1CFA"/>
    <w:rsid w:val="001C5112"/>
    <w:rsid w:val="001C6379"/>
    <w:rsid w:val="001C652F"/>
    <w:rsid w:val="001C69E1"/>
    <w:rsid w:val="001D3231"/>
    <w:rsid w:val="001D35DD"/>
    <w:rsid w:val="001D4D53"/>
    <w:rsid w:val="001D6421"/>
    <w:rsid w:val="001E0467"/>
    <w:rsid w:val="001E26AB"/>
    <w:rsid w:val="001E3F4B"/>
    <w:rsid w:val="001E5402"/>
    <w:rsid w:val="001E73F5"/>
    <w:rsid w:val="001E7D0D"/>
    <w:rsid w:val="001F13C2"/>
    <w:rsid w:val="001F1ED3"/>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32D3"/>
    <w:rsid w:val="00234EDA"/>
    <w:rsid w:val="00237EE7"/>
    <w:rsid w:val="00240F9C"/>
    <w:rsid w:val="002457A0"/>
    <w:rsid w:val="0025198A"/>
    <w:rsid w:val="00252AE9"/>
    <w:rsid w:val="0025448F"/>
    <w:rsid w:val="00255E47"/>
    <w:rsid w:val="002565A4"/>
    <w:rsid w:val="00257BA9"/>
    <w:rsid w:val="00261D2F"/>
    <w:rsid w:val="00263012"/>
    <w:rsid w:val="002659D2"/>
    <w:rsid w:val="00266A59"/>
    <w:rsid w:val="00266BBF"/>
    <w:rsid w:val="00270417"/>
    <w:rsid w:val="00281636"/>
    <w:rsid w:val="002838AA"/>
    <w:rsid w:val="00283BEC"/>
    <w:rsid w:val="002841CA"/>
    <w:rsid w:val="002874C0"/>
    <w:rsid w:val="00287AFD"/>
    <w:rsid w:val="00287D0D"/>
    <w:rsid w:val="0029114F"/>
    <w:rsid w:val="00291313"/>
    <w:rsid w:val="002930B6"/>
    <w:rsid w:val="002A61F1"/>
    <w:rsid w:val="002A7451"/>
    <w:rsid w:val="002A74C2"/>
    <w:rsid w:val="002B0406"/>
    <w:rsid w:val="002B1D57"/>
    <w:rsid w:val="002B2AE4"/>
    <w:rsid w:val="002B2EC9"/>
    <w:rsid w:val="002B5986"/>
    <w:rsid w:val="002C238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3E73"/>
    <w:rsid w:val="002F4AB6"/>
    <w:rsid w:val="002F6C65"/>
    <w:rsid w:val="002F6FEB"/>
    <w:rsid w:val="00304310"/>
    <w:rsid w:val="003069E0"/>
    <w:rsid w:val="00316A94"/>
    <w:rsid w:val="00320928"/>
    <w:rsid w:val="003229B2"/>
    <w:rsid w:val="00323572"/>
    <w:rsid w:val="00325C41"/>
    <w:rsid w:val="00330297"/>
    <w:rsid w:val="00330C8F"/>
    <w:rsid w:val="00333907"/>
    <w:rsid w:val="003378A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A47E2"/>
    <w:rsid w:val="003A5484"/>
    <w:rsid w:val="003A7C4F"/>
    <w:rsid w:val="003B2769"/>
    <w:rsid w:val="003B3B6C"/>
    <w:rsid w:val="003B4BDE"/>
    <w:rsid w:val="003C07DE"/>
    <w:rsid w:val="003C1660"/>
    <w:rsid w:val="003C2DA4"/>
    <w:rsid w:val="003C42FF"/>
    <w:rsid w:val="003C520D"/>
    <w:rsid w:val="003C6542"/>
    <w:rsid w:val="003D4DBE"/>
    <w:rsid w:val="003E1603"/>
    <w:rsid w:val="003E3470"/>
    <w:rsid w:val="003E40DF"/>
    <w:rsid w:val="003E63CE"/>
    <w:rsid w:val="003E641A"/>
    <w:rsid w:val="003F14EA"/>
    <w:rsid w:val="003F4FD2"/>
    <w:rsid w:val="0040100D"/>
    <w:rsid w:val="00405713"/>
    <w:rsid w:val="00405B2A"/>
    <w:rsid w:val="00406062"/>
    <w:rsid w:val="004072F1"/>
    <w:rsid w:val="004142D0"/>
    <w:rsid w:val="0041650A"/>
    <w:rsid w:val="00421829"/>
    <w:rsid w:val="00424512"/>
    <w:rsid w:val="00426DBF"/>
    <w:rsid w:val="00427E44"/>
    <w:rsid w:val="00427F69"/>
    <w:rsid w:val="00430795"/>
    <w:rsid w:val="00433412"/>
    <w:rsid w:val="00433975"/>
    <w:rsid w:val="00436A3D"/>
    <w:rsid w:val="00442808"/>
    <w:rsid w:val="00445057"/>
    <w:rsid w:val="00445E5E"/>
    <w:rsid w:val="00451DB2"/>
    <w:rsid w:val="0045244D"/>
    <w:rsid w:val="00452E67"/>
    <w:rsid w:val="00453E6E"/>
    <w:rsid w:val="00454DD2"/>
    <w:rsid w:val="00455AD6"/>
    <w:rsid w:val="00462877"/>
    <w:rsid w:val="00466028"/>
    <w:rsid w:val="004725C3"/>
    <w:rsid w:val="004726E9"/>
    <w:rsid w:val="004740BF"/>
    <w:rsid w:val="00476B9F"/>
    <w:rsid w:val="004839BC"/>
    <w:rsid w:val="00483F53"/>
    <w:rsid w:val="004860A8"/>
    <w:rsid w:val="00487297"/>
    <w:rsid w:val="00493700"/>
    <w:rsid w:val="00493B07"/>
    <w:rsid w:val="0049531E"/>
    <w:rsid w:val="004A0EB1"/>
    <w:rsid w:val="004A397E"/>
    <w:rsid w:val="004A3AA5"/>
    <w:rsid w:val="004A6239"/>
    <w:rsid w:val="004C6967"/>
    <w:rsid w:val="004C7C9C"/>
    <w:rsid w:val="004D288A"/>
    <w:rsid w:val="004D2FD4"/>
    <w:rsid w:val="004D6562"/>
    <w:rsid w:val="004E3446"/>
    <w:rsid w:val="004E3CC9"/>
    <w:rsid w:val="004E3E42"/>
    <w:rsid w:val="004E6164"/>
    <w:rsid w:val="004E685A"/>
    <w:rsid w:val="004F15E5"/>
    <w:rsid w:val="004F39D4"/>
    <w:rsid w:val="004F3E6C"/>
    <w:rsid w:val="004F4330"/>
    <w:rsid w:val="004F787B"/>
    <w:rsid w:val="004F7E12"/>
    <w:rsid w:val="00507DC4"/>
    <w:rsid w:val="005116F8"/>
    <w:rsid w:val="0051278D"/>
    <w:rsid w:val="00513B0A"/>
    <w:rsid w:val="00515727"/>
    <w:rsid w:val="00517DEE"/>
    <w:rsid w:val="00522AC7"/>
    <w:rsid w:val="00527526"/>
    <w:rsid w:val="00527645"/>
    <w:rsid w:val="005314B0"/>
    <w:rsid w:val="00532AF9"/>
    <w:rsid w:val="005376EC"/>
    <w:rsid w:val="00540124"/>
    <w:rsid w:val="00541238"/>
    <w:rsid w:val="005527AD"/>
    <w:rsid w:val="00557E5D"/>
    <w:rsid w:val="00561856"/>
    <w:rsid w:val="005636D6"/>
    <w:rsid w:val="00563B90"/>
    <w:rsid w:val="005648DF"/>
    <w:rsid w:val="00564EF3"/>
    <w:rsid w:val="005731C2"/>
    <w:rsid w:val="005749DC"/>
    <w:rsid w:val="00574CBB"/>
    <w:rsid w:val="00575594"/>
    <w:rsid w:val="00575C77"/>
    <w:rsid w:val="00576D4A"/>
    <w:rsid w:val="00577D4C"/>
    <w:rsid w:val="0058008F"/>
    <w:rsid w:val="00581FF0"/>
    <w:rsid w:val="0058441A"/>
    <w:rsid w:val="00584D8C"/>
    <w:rsid w:val="005867A7"/>
    <w:rsid w:val="005921AE"/>
    <w:rsid w:val="00592E03"/>
    <w:rsid w:val="005941DA"/>
    <w:rsid w:val="005963F8"/>
    <w:rsid w:val="005970DA"/>
    <w:rsid w:val="00597148"/>
    <w:rsid w:val="005A1BD0"/>
    <w:rsid w:val="005A3240"/>
    <w:rsid w:val="005A4408"/>
    <w:rsid w:val="005A5308"/>
    <w:rsid w:val="005A61C8"/>
    <w:rsid w:val="005A6CDC"/>
    <w:rsid w:val="005A72D6"/>
    <w:rsid w:val="005A7750"/>
    <w:rsid w:val="005A7ACE"/>
    <w:rsid w:val="005B1605"/>
    <w:rsid w:val="005B680D"/>
    <w:rsid w:val="005C079B"/>
    <w:rsid w:val="005C09BF"/>
    <w:rsid w:val="005C1091"/>
    <w:rsid w:val="005C355A"/>
    <w:rsid w:val="005C59E4"/>
    <w:rsid w:val="005C6119"/>
    <w:rsid w:val="005D2ABA"/>
    <w:rsid w:val="005D72EB"/>
    <w:rsid w:val="005D7C54"/>
    <w:rsid w:val="005D7FCF"/>
    <w:rsid w:val="005F145D"/>
    <w:rsid w:val="005F30B9"/>
    <w:rsid w:val="005F3BA8"/>
    <w:rsid w:val="00600502"/>
    <w:rsid w:val="006019BB"/>
    <w:rsid w:val="00605D63"/>
    <w:rsid w:val="00605F6B"/>
    <w:rsid w:val="0061035C"/>
    <w:rsid w:val="00610649"/>
    <w:rsid w:val="006109E9"/>
    <w:rsid w:val="0061104A"/>
    <w:rsid w:val="00615745"/>
    <w:rsid w:val="00622162"/>
    <w:rsid w:val="0062404E"/>
    <w:rsid w:val="00625B8D"/>
    <w:rsid w:val="0062711B"/>
    <w:rsid w:val="006303D8"/>
    <w:rsid w:val="0063221D"/>
    <w:rsid w:val="0063559D"/>
    <w:rsid w:val="0063636F"/>
    <w:rsid w:val="006401D2"/>
    <w:rsid w:val="00641CA9"/>
    <w:rsid w:val="00642770"/>
    <w:rsid w:val="00647C6A"/>
    <w:rsid w:val="00651F0B"/>
    <w:rsid w:val="00652A7D"/>
    <w:rsid w:val="00653DBF"/>
    <w:rsid w:val="00654530"/>
    <w:rsid w:val="00654B53"/>
    <w:rsid w:val="00655FCD"/>
    <w:rsid w:val="00657987"/>
    <w:rsid w:val="00661933"/>
    <w:rsid w:val="006679E5"/>
    <w:rsid w:val="00670559"/>
    <w:rsid w:val="006724B5"/>
    <w:rsid w:val="00673863"/>
    <w:rsid w:val="006767E9"/>
    <w:rsid w:val="006805DD"/>
    <w:rsid w:val="00680E0D"/>
    <w:rsid w:val="00694802"/>
    <w:rsid w:val="006A0AC2"/>
    <w:rsid w:val="006A1242"/>
    <w:rsid w:val="006A576B"/>
    <w:rsid w:val="006B21FB"/>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7ADC"/>
    <w:rsid w:val="00701237"/>
    <w:rsid w:val="00703112"/>
    <w:rsid w:val="00706B8E"/>
    <w:rsid w:val="00707147"/>
    <w:rsid w:val="00707AFC"/>
    <w:rsid w:val="0071336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668C"/>
    <w:rsid w:val="00740391"/>
    <w:rsid w:val="00740568"/>
    <w:rsid w:val="00740F9E"/>
    <w:rsid w:val="00741AC0"/>
    <w:rsid w:val="00743CFD"/>
    <w:rsid w:val="00746D0E"/>
    <w:rsid w:val="00750377"/>
    <w:rsid w:val="00751219"/>
    <w:rsid w:val="00751C4B"/>
    <w:rsid w:val="00754A5C"/>
    <w:rsid w:val="00755645"/>
    <w:rsid w:val="007628E9"/>
    <w:rsid w:val="007641B6"/>
    <w:rsid w:val="00764BBE"/>
    <w:rsid w:val="0076574F"/>
    <w:rsid w:val="00766F94"/>
    <w:rsid w:val="00767BB4"/>
    <w:rsid w:val="00772D3D"/>
    <w:rsid w:val="0077484B"/>
    <w:rsid w:val="00780857"/>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74"/>
    <w:rsid w:val="007B4727"/>
    <w:rsid w:val="007C0EB0"/>
    <w:rsid w:val="007C6BEE"/>
    <w:rsid w:val="007D3453"/>
    <w:rsid w:val="007D4D08"/>
    <w:rsid w:val="007D72F7"/>
    <w:rsid w:val="007D79AD"/>
    <w:rsid w:val="007E13E8"/>
    <w:rsid w:val="007E1960"/>
    <w:rsid w:val="007E2EB8"/>
    <w:rsid w:val="007E35CA"/>
    <w:rsid w:val="007E4025"/>
    <w:rsid w:val="007E41E5"/>
    <w:rsid w:val="007E5961"/>
    <w:rsid w:val="007E607A"/>
    <w:rsid w:val="007E6637"/>
    <w:rsid w:val="007E7E43"/>
    <w:rsid w:val="007F03CA"/>
    <w:rsid w:val="007F03E1"/>
    <w:rsid w:val="007F0836"/>
    <w:rsid w:val="007F2A3E"/>
    <w:rsid w:val="007F47C0"/>
    <w:rsid w:val="007F7421"/>
    <w:rsid w:val="00802EDD"/>
    <w:rsid w:val="008064AD"/>
    <w:rsid w:val="00812DAE"/>
    <w:rsid w:val="008134EC"/>
    <w:rsid w:val="0081421E"/>
    <w:rsid w:val="008157C8"/>
    <w:rsid w:val="00820CBB"/>
    <w:rsid w:val="00821092"/>
    <w:rsid w:val="0082227C"/>
    <w:rsid w:val="00822A97"/>
    <w:rsid w:val="00822B7A"/>
    <w:rsid w:val="00823FCD"/>
    <w:rsid w:val="00827747"/>
    <w:rsid w:val="008308CE"/>
    <w:rsid w:val="00833D20"/>
    <w:rsid w:val="00840429"/>
    <w:rsid w:val="00840FEA"/>
    <w:rsid w:val="008412D2"/>
    <w:rsid w:val="00841B14"/>
    <w:rsid w:val="0084340F"/>
    <w:rsid w:val="00844E5F"/>
    <w:rsid w:val="008472A2"/>
    <w:rsid w:val="00847796"/>
    <w:rsid w:val="00850F4F"/>
    <w:rsid w:val="00853FE6"/>
    <w:rsid w:val="008623C5"/>
    <w:rsid w:val="00863ADB"/>
    <w:rsid w:val="00867C9B"/>
    <w:rsid w:val="00874FEE"/>
    <w:rsid w:val="008754DD"/>
    <w:rsid w:val="00875FC9"/>
    <w:rsid w:val="00877464"/>
    <w:rsid w:val="00882931"/>
    <w:rsid w:val="00884A93"/>
    <w:rsid w:val="00886D71"/>
    <w:rsid w:val="008873BD"/>
    <w:rsid w:val="00887610"/>
    <w:rsid w:val="0089163A"/>
    <w:rsid w:val="0089712F"/>
    <w:rsid w:val="008A3276"/>
    <w:rsid w:val="008A426D"/>
    <w:rsid w:val="008B05EE"/>
    <w:rsid w:val="008B4488"/>
    <w:rsid w:val="008B5538"/>
    <w:rsid w:val="008B5563"/>
    <w:rsid w:val="008B6FAA"/>
    <w:rsid w:val="008C4E43"/>
    <w:rsid w:val="008D03F1"/>
    <w:rsid w:val="008D25B7"/>
    <w:rsid w:val="008D3533"/>
    <w:rsid w:val="008D7E0A"/>
    <w:rsid w:val="008E1089"/>
    <w:rsid w:val="008E22AF"/>
    <w:rsid w:val="008E492C"/>
    <w:rsid w:val="008E729E"/>
    <w:rsid w:val="008F4CFE"/>
    <w:rsid w:val="008F5EC9"/>
    <w:rsid w:val="009004B6"/>
    <w:rsid w:val="009010B6"/>
    <w:rsid w:val="00903CFC"/>
    <w:rsid w:val="00903E21"/>
    <w:rsid w:val="009108FB"/>
    <w:rsid w:val="00910C93"/>
    <w:rsid w:val="00913075"/>
    <w:rsid w:val="009134DE"/>
    <w:rsid w:val="00914951"/>
    <w:rsid w:val="00915540"/>
    <w:rsid w:val="009162B8"/>
    <w:rsid w:val="00916B2C"/>
    <w:rsid w:val="00923790"/>
    <w:rsid w:val="00924A45"/>
    <w:rsid w:val="00924E91"/>
    <w:rsid w:val="009307DD"/>
    <w:rsid w:val="009318DC"/>
    <w:rsid w:val="009333C8"/>
    <w:rsid w:val="0093371C"/>
    <w:rsid w:val="00934E13"/>
    <w:rsid w:val="009359DF"/>
    <w:rsid w:val="009405AD"/>
    <w:rsid w:val="00940DDA"/>
    <w:rsid w:val="00942D4E"/>
    <w:rsid w:val="009452B0"/>
    <w:rsid w:val="009455E2"/>
    <w:rsid w:val="00952617"/>
    <w:rsid w:val="00955CD2"/>
    <w:rsid w:val="00962010"/>
    <w:rsid w:val="00963136"/>
    <w:rsid w:val="00963982"/>
    <w:rsid w:val="009657F5"/>
    <w:rsid w:val="00965BDA"/>
    <w:rsid w:val="009719A0"/>
    <w:rsid w:val="00971E6C"/>
    <w:rsid w:val="00971EFF"/>
    <w:rsid w:val="009727D7"/>
    <w:rsid w:val="00976D27"/>
    <w:rsid w:val="009817FB"/>
    <w:rsid w:val="00982A3B"/>
    <w:rsid w:val="009830A5"/>
    <w:rsid w:val="00992AB2"/>
    <w:rsid w:val="009931F4"/>
    <w:rsid w:val="00994490"/>
    <w:rsid w:val="009954AD"/>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875"/>
    <w:rsid w:val="009C0302"/>
    <w:rsid w:val="009C1976"/>
    <w:rsid w:val="009C3B36"/>
    <w:rsid w:val="009C571C"/>
    <w:rsid w:val="009C72D3"/>
    <w:rsid w:val="009D50EB"/>
    <w:rsid w:val="009E141B"/>
    <w:rsid w:val="009E142B"/>
    <w:rsid w:val="009E201C"/>
    <w:rsid w:val="009E66B8"/>
    <w:rsid w:val="009E6A0F"/>
    <w:rsid w:val="009F0723"/>
    <w:rsid w:val="009F18B7"/>
    <w:rsid w:val="009F2DF4"/>
    <w:rsid w:val="009F51A3"/>
    <w:rsid w:val="009F5BF1"/>
    <w:rsid w:val="009F5DE0"/>
    <w:rsid w:val="00A014E7"/>
    <w:rsid w:val="00A01660"/>
    <w:rsid w:val="00A016F7"/>
    <w:rsid w:val="00A11273"/>
    <w:rsid w:val="00A1319E"/>
    <w:rsid w:val="00A151D5"/>
    <w:rsid w:val="00A205B5"/>
    <w:rsid w:val="00A21966"/>
    <w:rsid w:val="00A21F6D"/>
    <w:rsid w:val="00A22728"/>
    <w:rsid w:val="00A23721"/>
    <w:rsid w:val="00A26A0B"/>
    <w:rsid w:val="00A26A9F"/>
    <w:rsid w:val="00A30D91"/>
    <w:rsid w:val="00A312E9"/>
    <w:rsid w:val="00A36A62"/>
    <w:rsid w:val="00A37F5C"/>
    <w:rsid w:val="00A43C48"/>
    <w:rsid w:val="00A4511C"/>
    <w:rsid w:val="00A501A1"/>
    <w:rsid w:val="00A5127E"/>
    <w:rsid w:val="00A546D4"/>
    <w:rsid w:val="00A55C73"/>
    <w:rsid w:val="00A5686C"/>
    <w:rsid w:val="00A573AA"/>
    <w:rsid w:val="00A57BDD"/>
    <w:rsid w:val="00A62DB3"/>
    <w:rsid w:val="00A65E83"/>
    <w:rsid w:val="00A6677E"/>
    <w:rsid w:val="00A67F25"/>
    <w:rsid w:val="00A67FDE"/>
    <w:rsid w:val="00A70287"/>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6BD7"/>
    <w:rsid w:val="00AC704B"/>
    <w:rsid w:val="00AC714E"/>
    <w:rsid w:val="00AC7AE5"/>
    <w:rsid w:val="00AD3141"/>
    <w:rsid w:val="00AD4DBE"/>
    <w:rsid w:val="00AD71FA"/>
    <w:rsid w:val="00AE4BC8"/>
    <w:rsid w:val="00AE5C6A"/>
    <w:rsid w:val="00AE6023"/>
    <w:rsid w:val="00AE7B3E"/>
    <w:rsid w:val="00AF00C6"/>
    <w:rsid w:val="00AF316D"/>
    <w:rsid w:val="00AF6633"/>
    <w:rsid w:val="00AF7983"/>
    <w:rsid w:val="00B01E7E"/>
    <w:rsid w:val="00B04DB6"/>
    <w:rsid w:val="00B079D4"/>
    <w:rsid w:val="00B11CA0"/>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7AE6"/>
    <w:rsid w:val="00B51458"/>
    <w:rsid w:val="00B54DF5"/>
    <w:rsid w:val="00B5512A"/>
    <w:rsid w:val="00B56416"/>
    <w:rsid w:val="00B57218"/>
    <w:rsid w:val="00B575D0"/>
    <w:rsid w:val="00B61C12"/>
    <w:rsid w:val="00B61CD0"/>
    <w:rsid w:val="00B6477F"/>
    <w:rsid w:val="00B667B9"/>
    <w:rsid w:val="00B7157F"/>
    <w:rsid w:val="00B77468"/>
    <w:rsid w:val="00B803DC"/>
    <w:rsid w:val="00B8066A"/>
    <w:rsid w:val="00B818DC"/>
    <w:rsid w:val="00B8336B"/>
    <w:rsid w:val="00B871AA"/>
    <w:rsid w:val="00B95FB7"/>
    <w:rsid w:val="00B97413"/>
    <w:rsid w:val="00BA1436"/>
    <w:rsid w:val="00BB33A3"/>
    <w:rsid w:val="00BB33F8"/>
    <w:rsid w:val="00BB580C"/>
    <w:rsid w:val="00BB6496"/>
    <w:rsid w:val="00BB659B"/>
    <w:rsid w:val="00BC035E"/>
    <w:rsid w:val="00BC4993"/>
    <w:rsid w:val="00BC767D"/>
    <w:rsid w:val="00BC7A74"/>
    <w:rsid w:val="00BD1819"/>
    <w:rsid w:val="00BD5ADD"/>
    <w:rsid w:val="00BD7C3A"/>
    <w:rsid w:val="00BE148D"/>
    <w:rsid w:val="00BE1BE2"/>
    <w:rsid w:val="00BE3728"/>
    <w:rsid w:val="00BE3B09"/>
    <w:rsid w:val="00BE4DF5"/>
    <w:rsid w:val="00BF0F76"/>
    <w:rsid w:val="00BF199D"/>
    <w:rsid w:val="00BF68C5"/>
    <w:rsid w:val="00C0320B"/>
    <w:rsid w:val="00C10651"/>
    <w:rsid w:val="00C11AC0"/>
    <w:rsid w:val="00C12A12"/>
    <w:rsid w:val="00C15B5E"/>
    <w:rsid w:val="00C16DBD"/>
    <w:rsid w:val="00C17CE2"/>
    <w:rsid w:val="00C21D1D"/>
    <w:rsid w:val="00C242DB"/>
    <w:rsid w:val="00C24704"/>
    <w:rsid w:val="00C24BA2"/>
    <w:rsid w:val="00C25462"/>
    <w:rsid w:val="00C31692"/>
    <w:rsid w:val="00C3248D"/>
    <w:rsid w:val="00C35218"/>
    <w:rsid w:val="00C35415"/>
    <w:rsid w:val="00C37441"/>
    <w:rsid w:val="00C375D7"/>
    <w:rsid w:val="00C50FD9"/>
    <w:rsid w:val="00C5151C"/>
    <w:rsid w:val="00C51DFB"/>
    <w:rsid w:val="00C54EE9"/>
    <w:rsid w:val="00C602F1"/>
    <w:rsid w:val="00C60A17"/>
    <w:rsid w:val="00C635D0"/>
    <w:rsid w:val="00C647C3"/>
    <w:rsid w:val="00C70811"/>
    <w:rsid w:val="00C70E6F"/>
    <w:rsid w:val="00C73CB1"/>
    <w:rsid w:val="00C8007C"/>
    <w:rsid w:val="00C830A3"/>
    <w:rsid w:val="00C845FC"/>
    <w:rsid w:val="00C84678"/>
    <w:rsid w:val="00C84A5D"/>
    <w:rsid w:val="00C91694"/>
    <w:rsid w:val="00C92A5D"/>
    <w:rsid w:val="00C96252"/>
    <w:rsid w:val="00CA0750"/>
    <w:rsid w:val="00CA6140"/>
    <w:rsid w:val="00CA6799"/>
    <w:rsid w:val="00CB012E"/>
    <w:rsid w:val="00CB0800"/>
    <w:rsid w:val="00CB53D9"/>
    <w:rsid w:val="00CB75F8"/>
    <w:rsid w:val="00CC0027"/>
    <w:rsid w:val="00CC14D4"/>
    <w:rsid w:val="00CC1F69"/>
    <w:rsid w:val="00CC2D31"/>
    <w:rsid w:val="00CC6E5D"/>
    <w:rsid w:val="00CD4D68"/>
    <w:rsid w:val="00CD7803"/>
    <w:rsid w:val="00CE2071"/>
    <w:rsid w:val="00CE75C5"/>
    <w:rsid w:val="00CF02C6"/>
    <w:rsid w:val="00CF34AE"/>
    <w:rsid w:val="00CF649D"/>
    <w:rsid w:val="00D001A3"/>
    <w:rsid w:val="00D009EE"/>
    <w:rsid w:val="00D04009"/>
    <w:rsid w:val="00D0598A"/>
    <w:rsid w:val="00D06227"/>
    <w:rsid w:val="00D11028"/>
    <w:rsid w:val="00D11800"/>
    <w:rsid w:val="00D1302D"/>
    <w:rsid w:val="00D139E0"/>
    <w:rsid w:val="00D13A7E"/>
    <w:rsid w:val="00D154FB"/>
    <w:rsid w:val="00D155A9"/>
    <w:rsid w:val="00D1644C"/>
    <w:rsid w:val="00D211DD"/>
    <w:rsid w:val="00D215C7"/>
    <w:rsid w:val="00D25D55"/>
    <w:rsid w:val="00D26303"/>
    <w:rsid w:val="00D26827"/>
    <w:rsid w:val="00D317B8"/>
    <w:rsid w:val="00D31FA9"/>
    <w:rsid w:val="00D3564F"/>
    <w:rsid w:val="00D365C7"/>
    <w:rsid w:val="00D370CF"/>
    <w:rsid w:val="00D411DC"/>
    <w:rsid w:val="00D41341"/>
    <w:rsid w:val="00D415D5"/>
    <w:rsid w:val="00D6017A"/>
    <w:rsid w:val="00D6180D"/>
    <w:rsid w:val="00D64761"/>
    <w:rsid w:val="00D65A93"/>
    <w:rsid w:val="00D75683"/>
    <w:rsid w:val="00D83CAC"/>
    <w:rsid w:val="00D92282"/>
    <w:rsid w:val="00D92A64"/>
    <w:rsid w:val="00D940FC"/>
    <w:rsid w:val="00DA64E1"/>
    <w:rsid w:val="00DA6B4C"/>
    <w:rsid w:val="00DA6F0C"/>
    <w:rsid w:val="00DB077D"/>
    <w:rsid w:val="00DB4805"/>
    <w:rsid w:val="00DB4DB7"/>
    <w:rsid w:val="00DB6598"/>
    <w:rsid w:val="00DB7D9F"/>
    <w:rsid w:val="00DC2DE6"/>
    <w:rsid w:val="00DC5408"/>
    <w:rsid w:val="00DC6727"/>
    <w:rsid w:val="00DC6E61"/>
    <w:rsid w:val="00DC7693"/>
    <w:rsid w:val="00DD5175"/>
    <w:rsid w:val="00DD6331"/>
    <w:rsid w:val="00DD6B57"/>
    <w:rsid w:val="00DD6F7C"/>
    <w:rsid w:val="00DE00B0"/>
    <w:rsid w:val="00DE1583"/>
    <w:rsid w:val="00DE24E6"/>
    <w:rsid w:val="00DE6463"/>
    <w:rsid w:val="00DF08AC"/>
    <w:rsid w:val="00DF4FE7"/>
    <w:rsid w:val="00DF5992"/>
    <w:rsid w:val="00DF5E2D"/>
    <w:rsid w:val="00E067B5"/>
    <w:rsid w:val="00E1003F"/>
    <w:rsid w:val="00E167B4"/>
    <w:rsid w:val="00E1766B"/>
    <w:rsid w:val="00E20D19"/>
    <w:rsid w:val="00E21AE8"/>
    <w:rsid w:val="00E26DFF"/>
    <w:rsid w:val="00E27264"/>
    <w:rsid w:val="00E33FF0"/>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700BF"/>
    <w:rsid w:val="00E7039D"/>
    <w:rsid w:val="00E70F16"/>
    <w:rsid w:val="00E732D1"/>
    <w:rsid w:val="00E738BD"/>
    <w:rsid w:val="00E747AF"/>
    <w:rsid w:val="00E81A95"/>
    <w:rsid w:val="00E82C4E"/>
    <w:rsid w:val="00E86BEB"/>
    <w:rsid w:val="00E90BDB"/>
    <w:rsid w:val="00E9204E"/>
    <w:rsid w:val="00E9230E"/>
    <w:rsid w:val="00E92EF8"/>
    <w:rsid w:val="00E963B6"/>
    <w:rsid w:val="00E96753"/>
    <w:rsid w:val="00EA0989"/>
    <w:rsid w:val="00EA2200"/>
    <w:rsid w:val="00EA4B9A"/>
    <w:rsid w:val="00EA4CE4"/>
    <w:rsid w:val="00EA6373"/>
    <w:rsid w:val="00EA67BB"/>
    <w:rsid w:val="00EA7DA0"/>
    <w:rsid w:val="00EB1141"/>
    <w:rsid w:val="00EB1FF1"/>
    <w:rsid w:val="00EB2464"/>
    <w:rsid w:val="00EB3E7C"/>
    <w:rsid w:val="00EB442A"/>
    <w:rsid w:val="00EC02F1"/>
    <w:rsid w:val="00EC2836"/>
    <w:rsid w:val="00EC5C4F"/>
    <w:rsid w:val="00EC5DC2"/>
    <w:rsid w:val="00EC6B20"/>
    <w:rsid w:val="00ED0CFE"/>
    <w:rsid w:val="00ED48CF"/>
    <w:rsid w:val="00ED5425"/>
    <w:rsid w:val="00ED5DAB"/>
    <w:rsid w:val="00ED60F3"/>
    <w:rsid w:val="00ED63A7"/>
    <w:rsid w:val="00EE4B5E"/>
    <w:rsid w:val="00EE6C65"/>
    <w:rsid w:val="00EF5935"/>
    <w:rsid w:val="00EF700D"/>
    <w:rsid w:val="00F03A7E"/>
    <w:rsid w:val="00F0701D"/>
    <w:rsid w:val="00F07F37"/>
    <w:rsid w:val="00F11439"/>
    <w:rsid w:val="00F13713"/>
    <w:rsid w:val="00F13ED7"/>
    <w:rsid w:val="00F170BE"/>
    <w:rsid w:val="00F2369F"/>
    <w:rsid w:val="00F27AFF"/>
    <w:rsid w:val="00F27C8E"/>
    <w:rsid w:val="00F30426"/>
    <w:rsid w:val="00F32957"/>
    <w:rsid w:val="00F34955"/>
    <w:rsid w:val="00F40895"/>
    <w:rsid w:val="00F41C23"/>
    <w:rsid w:val="00F41DF6"/>
    <w:rsid w:val="00F4278F"/>
    <w:rsid w:val="00F5139E"/>
    <w:rsid w:val="00F51601"/>
    <w:rsid w:val="00F53EA8"/>
    <w:rsid w:val="00F56361"/>
    <w:rsid w:val="00F56BDC"/>
    <w:rsid w:val="00F574BC"/>
    <w:rsid w:val="00F60ED0"/>
    <w:rsid w:val="00F625D5"/>
    <w:rsid w:val="00F65AB0"/>
    <w:rsid w:val="00F669EE"/>
    <w:rsid w:val="00F72574"/>
    <w:rsid w:val="00F72935"/>
    <w:rsid w:val="00F730AF"/>
    <w:rsid w:val="00F76CD6"/>
    <w:rsid w:val="00F82A4C"/>
    <w:rsid w:val="00F83684"/>
    <w:rsid w:val="00F83789"/>
    <w:rsid w:val="00F86CB3"/>
    <w:rsid w:val="00F870AD"/>
    <w:rsid w:val="00F927A1"/>
    <w:rsid w:val="00F941CC"/>
    <w:rsid w:val="00F9688A"/>
    <w:rsid w:val="00FA0A35"/>
    <w:rsid w:val="00FA131A"/>
    <w:rsid w:val="00FA151E"/>
    <w:rsid w:val="00FB0ADE"/>
    <w:rsid w:val="00FB253D"/>
    <w:rsid w:val="00FB3860"/>
    <w:rsid w:val="00FB3CDF"/>
    <w:rsid w:val="00FB43D3"/>
    <w:rsid w:val="00FB5370"/>
    <w:rsid w:val="00FB6421"/>
    <w:rsid w:val="00FC3D88"/>
    <w:rsid w:val="00FC53AD"/>
    <w:rsid w:val="00FC630D"/>
    <w:rsid w:val="00FC7716"/>
    <w:rsid w:val="00FD1551"/>
    <w:rsid w:val="00FD5192"/>
    <w:rsid w:val="00FD6243"/>
    <w:rsid w:val="00FE0976"/>
    <w:rsid w:val="00FE1988"/>
    <w:rsid w:val="00FE412F"/>
    <w:rsid w:val="00FE4D6F"/>
    <w:rsid w:val="00FE5DD5"/>
    <w:rsid w:val="00FE5F3F"/>
    <w:rsid w:val="00FF21F5"/>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29067766">
      <w:bodyDiv w:val="1"/>
      <w:marLeft w:val="0"/>
      <w:marRight w:val="0"/>
      <w:marTop w:val="0"/>
      <w:marBottom w:val="0"/>
      <w:divBdr>
        <w:top w:val="none" w:sz="0" w:space="0" w:color="auto"/>
        <w:left w:val="none" w:sz="0" w:space="0" w:color="auto"/>
        <w:bottom w:val="none" w:sz="0" w:space="0" w:color="auto"/>
        <w:right w:val="none" w:sz="0" w:space="0" w:color="auto"/>
      </w:divBdr>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28171374">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6C9744-F7AD-4D89-BFAE-2D9F954EB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251</Words>
  <Characters>1432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2024-01-06T05:14:00Z</dcterms:created>
  <dcterms:modified xsi:type="dcterms:W3CDTF">2024-01-06T05:14:00Z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